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7C1E" w14:textId="77777777" w:rsidR="007275ED" w:rsidRDefault="00D57DC5">
      <w:pPr>
        <w:pStyle w:val="BodyText"/>
        <w:spacing w:before="76"/>
        <w:ind w:left="1010"/>
      </w:pPr>
      <w:r>
        <w:pict w14:anchorId="423C11B2">
          <v:rect id="_x0000_s1059" style="position:absolute;left:0;text-align:left;margin-left:77.75pt;margin-top:426.25pt;width:7.2pt;height:7.2pt;z-index:-251808768;mso-position-horizontal-relative:page;mso-position-vertical-relative:page" filled="f" strokecolor="#231f20" strokeweight=".5pt">
            <w10:wrap anchorx="page" anchory="page"/>
          </v:rect>
        </w:pict>
      </w:r>
      <w:r>
        <w:pict w14:anchorId="157FA7D1">
          <v:rect id="_x0000_s1058" style="position:absolute;left:0;text-align:left;margin-left:77.75pt;margin-top:438.25pt;width:7.2pt;height:7.2pt;z-index:-251807744;mso-position-horizontal-relative:page;mso-position-vertical-relative:page" filled="f" strokecolor="#231f20" strokeweight=".5pt">
            <w10:wrap anchorx="page" anchory="page"/>
          </v:rect>
        </w:pict>
      </w:r>
      <w:r>
        <w:pict w14:anchorId="5D55C1B5">
          <v:rect id="_x0000_s1057" style="position:absolute;left:0;text-align:left;margin-left:77.75pt;margin-top:450.25pt;width:7.2pt;height:7.2pt;z-index:-251806720;mso-position-horizontal-relative:page;mso-position-vertical-relative:page" filled="f" strokecolor="#231f20" strokeweight=".5pt">
            <w10:wrap anchorx="page" anchory="page"/>
          </v:rect>
        </w:pict>
      </w:r>
      <w:r>
        <w:pict w14:anchorId="3DF53337">
          <v:rect id="_x0000_s1056" style="position:absolute;left:0;text-align:left;margin-left:77.75pt;margin-top:462.25pt;width:7.2pt;height:7.2pt;z-index:-251805696;mso-position-horizontal-relative:page;mso-position-vertical-relative:page" filled="f" strokecolor="#231f20" strokeweight=".5pt">
            <w10:wrap anchorx="page" anchory="page"/>
          </v:rect>
        </w:pict>
      </w:r>
      <w:r>
        <w:pict w14:anchorId="02BAA57E">
          <v:rect id="_x0000_s1055" style="position:absolute;left:0;text-align:left;margin-left:77.75pt;margin-top:474.25pt;width:7.2pt;height:7.2pt;z-index:-251804672;mso-position-horizontal-relative:page;mso-position-vertical-relative:page" filled="f" strokecolor="#231f20" strokeweight=".5pt">
            <w10:wrap anchorx="page" anchory="page"/>
          </v:rect>
        </w:pict>
      </w:r>
      <w:r>
        <w:pict w14:anchorId="4D6B8473">
          <v:rect id="_x0000_s1054" style="position:absolute;left:0;text-align:left;margin-left:77.75pt;margin-top:486.25pt;width:7.2pt;height:7.2pt;z-index:-251803648;mso-position-horizontal-relative:page;mso-position-vertical-relative:page" filled="f" strokecolor="#231f20" strokeweight=".5pt">
            <w10:wrap anchorx="page" anchory="page"/>
          </v:rect>
        </w:pict>
      </w:r>
      <w:r>
        <w:pict w14:anchorId="30C51A07">
          <v:rect id="_x0000_s1053" style="position:absolute;left:0;text-align:left;margin-left:77.75pt;margin-top:498.25pt;width:7.2pt;height:7.2pt;z-index:-251802624;mso-position-horizontal-relative:page;mso-position-vertical-relative:page" filled="f" strokecolor="#231f20" strokeweight=".5pt">
            <w10:wrap anchorx="page" anchory="page"/>
          </v:rect>
        </w:pict>
      </w:r>
      <w:r>
        <w:pict w14:anchorId="14845EC1">
          <v:rect id="_x0000_s1052" style="position:absolute;left:0;text-align:left;margin-left:77.75pt;margin-top:510.25pt;width:7.2pt;height:7.2pt;z-index:-251801600;mso-position-horizontal-relative:page;mso-position-vertical-relative:page" filled="f" strokecolor="#231f20" strokeweight=".5pt">
            <w10:wrap anchorx="page" anchory="page"/>
          </v:rect>
        </w:pict>
      </w:r>
      <w:r>
        <w:pict w14:anchorId="3533CE48">
          <v:rect id="_x0000_s1051" style="position:absolute;left:0;text-align:left;margin-left:77.75pt;margin-top:582.9pt;width:7.2pt;height:7.2pt;z-index:-251797504;mso-position-horizontal-relative:page;mso-position-vertical-relative:page" filled="f" strokecolor="#231f20" strokeweight=".5pt">
            <w10:wrap anchorx="page" anchory="page"/>
          </v:rect>
        </w:pict>
      </w:r>
      <w:r>
        <w:pict w14:anchorId="1F7D7487">
          <v:rect id="_x0000_s1050" style="position:absolute;left:0;text-align:left;margin-left:77.75pt;margin-top:594.9pt;width:7.2pt;height:7.2pt;z-index:-251796480;mso-position-horizontal-relative:page;mso-position-vertical-relative:page" filled="f" strokecolor="#231f20" strokeweight=".5pt">
            <w10:wrap anchorx="page" anchory="page"/>
          </v:rect>
        </w:pict>
      </w:r>
      <w:r>
        <w:pict w14:anchorId="2AEC26C0">
          <v:rect id="_x0000_s1049" style="position:absolute;left:0;text-align:left;margin-left:77.75pt;margin-top:606.9pt;width:7.2pt;height:7.2pt;z-index:-251795456;mso-position-horizontal-relative:page;mso-position-vertical-relative:page" filled="f" strokecolor="#231f20" strokeweight=".5pt">
            <w10:wrap anchorx="page" anchory="page"/>
          </v:rect>
        </w:pict>
      </w:r>
      <w:r>
        <w:pict w14:anchorId="40976712">
          <v:rect id="_x0000_s1048" style="position:absolute;left:0;text-align:left;margin-left:77.75pt;margin-top:618.9pt;width:7.2pt;height:7.2pt;z-index:-251794432;mso-position-horizontal-relative:page;mso-position-vertical-relative:page" filled="f" strokecolor="#231f20" strokeweight=".5pt">
            <w10:wrap anchorx="page" anchory="page"/>
          </v:rect>
        </w:pict>
      </w:r>
      <w:r>
        <w:pict w14:anchorId="0B59F6C8">
          <v:rect id="_x0000_s1047" style="position:absolute;left:0;text-align:left;margin-left:77.75pt;margin-top:630.9pt;width:7.2pt;height:7.2pt;z-index:-251793408;mso-position-horizontal-relative:page;mso-position-vertical-relative:page" filled="f" strokecolor="#231f20" strokeweight=".5pt">
            <w10:wrap anchorx="page" anchory="page"/>
          </v:rect>
        </w:pict>
      </w:r>
      <w:r>
        <w:pict w14:anchorId="155D16F3">
          <v:rect id="_x0000_s1046" style="position:absolute;left:0;text-align:left;margin-left:77.75pt;margin-top:642.9pt;width:7.2pt;height:7.2pt;z-index:-251792384;mso-position-horizontal-relative:page;mso-position-vertical-relative:page" filled="f" strokecolor="#231f20" strokeweight=".5pt">
            <w10:wrap anchorx="page" anchory="page"/>
          </v:rect>
        </w:pict>
      </w:r>
      <w:r>
        <w:rPr>
          <w:color w:val="231F20"/>
        </w:rPr>
        <w:t>Emergent Small-Group Lesson Plan</w:t>
      </w:r>
    </w:p>
    <w:p w14:paraId="011A31A4" w14:textId="77777777" w:rsidR="007275ED" w:rsidRDefault="00D57DC5">
      <w:pPr>
        <w:ind w:left="100"/>
        <w:rPr>
          <w:sz w:val="20"/>
        </w:rPr>
      </w:pPr>
      <w:r>
        <w:pict w14:anchorId="2F4615E9">
          <v:line id="_x0000_s1045" style="position:absolute;left:0;text-align:left;z-index:-251800576;mso-position-horizontal-relative:page" from="77.5pt,180.5pt" to="144.9pt,180.5pt" strokecolor="#231f20" strokeweight=".25pt">
            <w10:wrap anchorx="page"/>
          </v:line>
        </w:pict>
      </w:r>
      <w:r>
        <w:pict w14:anchorId="2EC356E0">
          <v:line id="_x0000_s1044" style="position:absolute;left:0;text-align:left;z-index:-251799552;mso-position-horizontal-relative:page" from="158.9pt,180.5pt" to="226.25pt,180.5pt" strokecolor="#231f20" strokeweight=".25pt">
            <w10:wrap anchorx="page"/>
          </v:line>
        </w:pict>
      </w:r>
      <w:r>
        <w:pict w14:anchorId="16E890F1">
          <v:line id="_x0000_s1043" style="position:absolute;left:0;text-align:left;z-index:-251798528;mso-position-horizontal-relative:page" from="243.25pt,180.5pt" to="310.65pt,180.5pt" strokecolor="#231f20" strokeweight=".25pt">
            <w10:wrap anchorx="page"/>
          </v:line>
        </w:pict>
      </w:r>
      <w:r>
        <w:rPr>
          <w:sz w:val="20"/>
        </w:rPr>
      </w:r>
      <w:r>
        <w:rPr>
          <w:sz w:val="20"/>
        </w:rPr>
        <w:pict w14:anchorId="5959FF7B">
          <v:group id="_x0000_s1034" style="width:540.25pt;height:113.4pt;mso-position-horizontal-relative:char;mso-position-vertical-relative:line" coordsize="10805,2268">
            <v:line id="_x0000_s1042" style="position:absolute" from="5675,72" to="5675,2004" strokecolor="#231f20" strokeweight=".5pt"/>
            <v:line id="_x0000_s1041" style="position:absolute" from="0,20" to="10805,20" strokecolor="#231f20" strokeweight="2pt"/>
            <v:line id="_x0000_s1040" style="position:absolute" from="605,0" to="605,1992" strokecolor="#231f20" strokeweight="2pt"/>
            <v:line id="_x0000_s1039" style="position:absolute" from="10500,108" to="10500,1992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750;top:151;width:2401;height:241" filled="f" stroked="f">
              <v:textbox inset="0,0,0,0">
                <w:txbxContent>
                  <w:p w14:paraId="688B3581" w14:textId="77777777" w:rsidR="007275ED" w:rsidRDefault="00D57DC5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Names of Students in Group:</w:t>
                    </w:r>
                  </w:p>
                </w:txbxContent>
              </v:textbox>
            </v:shape>
            <v:shape id="_x0000_s1037" type="#_x0000_t202" style="position:absolute;left:5829;top:151;width:4558;height:601" filled="f" stroked="f">
              <v:textbox inset="0,0,0,0">
                <w:txbxContent>
                  <w:p w14:paraId="25534475" w14:textId="77777777" w:rsidR="007275ED" w:rsidRDefault="00D57DC5">
                    <w:pPr>
                      <w:tabs>
                        <w:tab w:val="left" w:pos="1720"/>
                        <w:tab w:val="left" w:pos="4537"/>
                      </w:tabs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Date: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Number of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 xml:space="preserve">Lessons: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  <w:p w14:paraId="06760B8F" w14:textId="77777777" w:rsidR="007275ED" w:rsidRDefault="00D57DC5">
                    <w:pPr>
                      <w:spacing w:before="119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Whole-Class Lesson Focus (Scope/Sequence):</w:t>
                    </w:r>
                  </w:p>
                </w:txbxContent>
              </v:textbox>
            </v:shape>
            <v:shape id="_x0000_s1036" type="#_x0000_t202" style="position:absolute;left:5829;top:1231;width:1559;height:241" filled="f" stroked="f">
              <v:textbox inset="0,0,0,0">
                <w:txbxContent>
                  <w:p w14:paraId="73177FB6" w14:textId="77777777" w:rsidR="007275ED" w:rsidRDefault="00D57DC5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4"/>
                        <w:sz w:val="20"/>
                      </w:rPr>
                      <w:t xml:space="preserve">Small-Group 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Focus:</w:t>
                    </w:r>
                  </w:p>
                </w:txbxContent>
              </v:textbox>
            </v:shape>
            <v:shape id="_x0000_s1035" type="#_x0000_t202" style="position:absolute;left:5;top:1992;width:10800;height:276" fillcolor="#231f20" stroked="f">
              <v:textbox inset="0,0,0,0">
                <w:txbxContent>
                  <w:p w14:paraId="6643AF5A" w14:textId="77777777" w:rsidR="007275ED" w:rsidRDefault="00D57DC5">
                    <w:pPr>
                      <w:spacing w:before="14"/>
                      <w:ind w:left="3369" w:right="3033"/>
                      <w:jc w:val="center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</w:rPr>
                      <w:t>ACTIVITY OPTIONS &amp; OBSERVATION NOTES</w:t>
                    </w:r>
                  </w:p>
                </w:txbxContent>
              </v:textbox>
            </v:shape>
            <w10:anchorlock/>
          </v:group>
        </w:pict>
      </w:r>
    </w:p>
    <w:tbl>
      <w:tblPr>
        <w:tblW w:w="0" w:type="auto"/>
        <w:tblInd w:w="107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5632"/>
        <w:gridCol w:w="4263"/>
        <w:gridCol w:w="305"/>
      </w:tblGrid>
      <w:tr w:rsidR="007275ED" w14:paraId="695AB1E5" w14:textId="77777777">
        <w:trPr>
          <w:trHeight w:val="1526"/>
        </w:trPr>
        <w:tc>
          <w:tcPr>
            <w:tcW w:w="605" w:type="dxa"/>
            <w:tcBorders>
              <w:left w:val="nil"/>
            </w:tcBorders>
            <w:textDirection w:val="btLr"/>
          </w:tcPr>
          <w:p w14:paraId="64EF1088" w14:textId="77777777" w:rsidR="007275ED" w:rsidRDefault="00D57DC5">
            <w:pPr>
              <w:pStyle w:val="TableParagraph"/>
              <w:spacing w:line="239" w:lineRule="exact"/>
              <w:ind w:left="27" w:right="2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231F20"/>
              </w:rPr>
              <w:t>1-2 min.—</w:t>
            </w:r>
          </w:p>
          <w:p w14:paraId="425A2BD5" w14:textId="77777777" w:rsidR="007275ED" w:rsidRDefault="00D57DC5">
            <w:pPr>
              <w:pStyle w:val="TableParagraph"/>
              <w:spacing w:before="8"/>
              <w:ind w:left="27" w:right="27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31F20"/>
                <w:w w:val="105"/>
              </w:rPr>
              <w:t>WORD STUDY</w:t>
            </w:r>
          </w:p>
        </w:tc>
        <w:tc>
          <w:tcPr>
            <w:tcW w:w="9895" w:type="dxa"/>
            <w:gridSpan w:val="2"/>
            <w:tcBorders>
              <w:right w:val="single" w:sz="4" w:space="0" w:color="231F20"/>
            </w:tcBorders>
          </w:tcPr>
          <w:p w14:paraId="18506FD6" w14:textId="77777777" w:rsidR="007275ED" w:rsidRDefault="00D57DC5">
            <w:pPr>
              <w:pStyle w:val="TableParagraph"/>
              <w:spacing w:before="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Write sight words for review.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60DF15F8" w14:textId="77777777" w:rsidR="007275ED" w:rsidRDefault="007275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275ED" w14:paraId="6F5D51B5" w14:textId="77777777">
        <w:trPr>
          <w:trHeight w:val="2775"/>
        </w:trPr>
        <w:tc>
          <w:tcPr>
            <w:tcW w:w="605" w:type="dxa"/>
            <w:tcBorders>
              <w:left w:val="nil"/>
            </w:tcBorders>
            <w:textDirection w:val="btLr"/>
          </w:tcPr>
          <w:p w14:paraId="5767801F" w14:textId="77777777" w:rsidR="007275ED" w:rsidRDefault="00D57DC5">
            <w:pPr>
              <w:pStyle w:val="TableParagraph"/>
              <w:spacing w:line="241" w:lineRule="exact"/>
              <w:ind w:left="484" w:right="518"/>
              <w:jc w:val="center"/>
              <w:rPr>
                <w:b/>
              </w:rPr>
            </w:pPr>
            <w:r>
              <w:rPr>
                <w:b/>
                <w:color w:val="231F20"/>
              </w:rPr>
              <w:t>3-5 min.—</w:t>
            </w:r>
          </w:p>
          <w:p w14:paraId="38AB0E9D" w14:textId="77777777" w:rsidR="007275ED" w:rsidRDefault="00D57DC5">
            <w:pPr>
              <w:pStyle w:val="TableParagraph"/>
              <w:spacing w:line="268" w:lineRule="exact"/>
              <w:ind w:left="489" w:right="518"/>
              <w:jc w:val="center"/>
              <w:rPr>
                <w:b/>
              </w:rPr>
            </w:pPr>
            <w:r>
              <w:rPr>
                <w:b/>
                <w:color w:val="231F20"/>
              </w:rPr>
              <w:t>BEFORE READING</w:t>
            </w:r>
          </w:p>
        </w:tc>
        <w:tc>
          <w:tcPr>
            <w:tcW w:w="9895" w:type="dxa"/>
            <w:gridSpan w:val="2"/>
            <w:tcBorders>
              <w:right w:val="single" w:sz="4" w:space="0" w:color="231F20"/>
            </w:tcBorders>
          </w:tcPr>
          <w:p w14:paraId="155C5F5A" w14:textId="77777777" w:rsidR="007275ED" w:rsidRDefault="00D57DC5">
            <w:pPr>
              <w:pStyle w:val="TableParagraph"/>
              <w:spacing w:before="12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Introduce a new book. </w:t>
            </w:r>
            <w:r>
              <w:rPr>
                <w:color w:val="231F20"/>
                <w:sz w:val="20"/>
              </w:rPr>
              <w:t>Give title and gist.</w:t>
            </w:r>
          </w:p>
          <w:p w14:paraId="13C2A9A8" w14:textId="77777777" w:rsidR="007275ED" w:rsidRDefault="007275ED">
            <w:pPr>
              <w:pStyle w:val="TableParagraph"/>
              <w:ind w:left="0"/>
              <w:rPr>
                <w:b/>
                <w:sz w:val="24"/>
              </w:rPr>
            </w:pPr>
          </w:p>
          <w:p w14:paraId="2DF36115" w14:textId="77777777" w:rsidR="007275ED" w:rsidRDefault="00D57DC5">
            <w:pPr>
              <w:pStyle w:val="TableParagraph"/>
              <w:spacing w:before="183" w:line="720" w:lineRule="atLeast"/>
              <w:ind w:right="552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 xml:space="preserve">Locate </w:t>
            </w:r>
            <w:r>
              <w:rPr>
                <w:color w:val="231F20"/>
                <w:sz w:val="20"/>
              </w:rPr>
              <w:t xml:space="preserve">a </w:t>
            </w:r>
            <w:r>
              <w:rPr>
                <w:color w:val="231F20"/>
                <w:spacing w:val="-3"/>
                <w:sz w:val="20"/>
              </w:rPr>
              <w:t xml:space="preserve">new </w:t>
            </w:r>
            <w:r>
              <w:rPr>
                <w:color w:val="231F20"/>
                <w:spacing w:val="-4"/>
                <w:sz w:val="20"/>
              </w:rPr>
              <w:t xml:space="preserve">high-frequency word </w:t>
            </w:r>
            <w:r>
              <w:rPr>
                <w:color w:val="231F20"/>
                <w:spacing w:val="-3"/>
                <w:sz w:val="20"/>
              </w:rPr>
              <w:t xml:space="preserve">used </w:t>
            </w:r>
            <w:r>
              <w:rPr>
                <w:color w:val="231F20"/>
                <w:sz w:val="20"/>
              </w:rPr>
              <w:t xml:space="preserve">in </w:t>
            </w:r>
            <w:r>
              <w:rPr>
                <w:color w:val="231F20"/>
                <w:spacing w:val="-3"/>
                <w:sz w:val="20"/>
              </w:rPr>
              <w:t xml:space="preserve">the </w:t>
            </w:r>
            <w:r>
              <w:rPr>
                <w:color w:val="231F20"/>
                <w:spacing w:val="-8"/>
                <w:sz w:val="20"/>
              </w:rPr>
              <w:t xml:space="preserve">text: </w:t>
            </w:r>
            <w:r>
              <w:rPr>
                <w:color w:val="231F20"/>
                <w:spacing w:val="-4"/>
                <w:sz w:val="20"/>
              </w:rPr>
              <w:t>Explain critical concepts/vocabulary: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6CE02E4E" w14:textId="77777777" w:rsidR="007275ED" w:rsidRDefault="007275ED">
            <w:pPr>
              <w:rPr>
                <w:sz w:val="2"/>
                <w:szCs w:val="2"/>
              </w:rPr>
            </w:pPr>
          </w:p>
        </w:tc>
      </w:tr>
      <w:tr w:rsidR="007275ED" w14:paraId="64B041F3" w14:textId="77777777">
        <w:trPr>
          <w:trHeight w:val="2471"/>
        </w:trPr>
        <w:tc>
          <w:tcPr>
            <w:tcW w:w="605" w:type="dxa"/>
            <w:tcBorders>
              <w:left w:val="nil"/>
            </w:tcBorders>
            <w:textDirection w:val="btLr"/>
          </w:tcPr>
          <w:p w14:paraId="6A1471D4" w14:textId="77777777" w:rsidR="007275ED" w:rsidRDefault="00D57DC5">
            <w:pPr>
              <w:pStyle w:val="TableParagraph"/>
              <w:spacing w:line="241" w:lineRule="exact"/>
              <w:ind w:left="340" w:right="333"/>
              <w:jc w:val="center"/>
              <w:rPr>
                <w:b/>
              </w:rPr>
            </w:pPr>
            <w:r>
              <w:rPr>
                <w:b/>
                <w:color w:val="231F20"/>
              </w:rPr>
              <w:t>5-8 min.—</w:t>
            </w:r>
          </w:p>
          <w:p w14:paraId="2D5FD391" w14:textId="77777777" w:rsidR="007275ED" w:rsidRDefault="00D57DC5">
            <w:pPr>
              <w:pStyle w:val="TableParagraph"/>
              <w:spacing w:line="268" w:lineRule="exact"/>
              <w:ind w:left="345" w:right="333"/>
              <w:jc w:val="center"/>
              <w:rPr>
                <w:b/>
              </w:rPr>
            </w:pPr>
            <w:r>
              <w:rPr>
                <w:b/>
                <w:color w:val="231F20"/>
              </w:rPr>
              <w:t>DURING READING</w:t>
            </w:r>
          </w:p>
        </w:tc>
        <w:tc>
          <w:tcPr>
            <w:tcW w:w="9895" w:type="dxa"/>
            <w:gridSpan w:val="2"/>
            <w:tcBorders>
              <w:right w:val="single" w:sz="4" w:space="0" w:color="231F20"/>
            </w:tcBorders>
          </w:tcPr>
          <w:p w14:paraId="50443DB0" w14:textId="77777777" w:rsidR="007275ED" w:rsidRDefault="00D57DC5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Students read whole text. Check prompts used.</w:t>
            </w:r>
          </w:p>
          <w:p w14:paraId="64FF64DF" w14:textId="77777777" w:rsidR="007275ED" w:rsidRDefault="00D57DC5">
            <w:pPr>
              <w:pStyle w:val="TableParagraph"/>
              <w:tabs>
                <w:tab w:val="left" w:pos="2693"/>
              </w:tabs>
              <w:spacing w:before="80"/>
              <w:ind w:left="352" w:right="5523" w:firstLine="36"/>
              <w:rPr>
                <w:i/>
                <w:sz w:val="20"/>
              </w:rPr>
            </w:pPr>
            <w:r>
              <w:rPr>
                <w:i/>
                <w:color w:val="231F20"/>
                <w:spacing w:val="-5"/>
                <w:sz w:val="20"/>
              </w:rPr>
              <w:t xml:space="preserve">Look </w:t>
            </w:r>
            <w:r>
              <w:rPr>
                <w:i/>
                <w:color w:val="231F20"/>
                <w:sz w:val="20"/>
              </w:rPr>
              <w:t xml:space="preserve">at </w:t>
            </w:r>
            <w:r>
              <w:rPr>
                <w:i/>
                <w:color w:val="231F20"/>
                <w:spacing w:val="-3"/>
                <w:sz w:val="20"/>
              </w:rPr>
              <w:t xml:space="preserve">each </w:t>
            </w:r>
            <w:r>
              <w:rPr>
                <w:i/>
                <w:color w:val="231F20"/>
                <w:spacing w:val="-5"/>
                <w:sz w:val="20"/>
              </w:rPr>
              <w:t>word.</w:t>
            </w:r>
            <w:r>
              <w:rPr>
                <w:i/>
                <w:color w:val="231F20"/>
                <w:spacing w:val="-9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 xml:space="preserve">Point </w:t>
            </w:r>
            <w:r>
              <w:rPr>
                <w:i/>
                <w:color w:val="231F20"/>
                <w:spacing w:val="-3"/>
                <w:sz w:val="20"/>
              </w:rPr>
              <w:t xml:space="preserve">to the </w:t>
            </w:r>
            <w:r>
              <w:rPr>
                <w:i/>
                <w:color w:val="231F20"/>
                <w:spacing w:val="-4"/>
                <w:sz w:val="20"/>
              </w:rPr>
              <w:t xml:space="preserve">word you are </w:t>
            </w:r>
            <w:r>
              <w:rPr>
                <w:i/>
                <w:color w:val="231F20"/>
                <w:spacing w:val="-6"/>
                <w:sz w:val="20"/>
              </w:rPr>
              <w:t xml:space="preserve">saying. </w:t>
            </w:r>
            <w:r>
              <w:rPr>
                <w:i/>
                <w:color w:val="231F20"/>
                <w:spacing w:val="-4"/>
                <w:sz w:val="20"/>
              </w:rPr>
              <w:t xml:space="preserve">Show yourself </w:t>
            </w:r>
            <w:r>
              <w:rPr>
                <w:i/>
                <w:color w:val="231F20"/>
                <w:spacing w:val="-3"/>
                <w:sz w:val="20"/>
              </w:rPr>
              <w:t>the</w:t>
            </w:r>
            <w:r>
              <w:rPr>
                <w:i/>
                <w:color w:val="231F20"/>
                <w:spacing w:val="-15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word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proofErr w:type="gramStart"/>
            <w:r>
              <w:rPr>
                <w:i/>
                <w:color w:val="231F20"/>
                <w:spacing w:val="-4"/>
                <w:sz w:val="20"/>
              </w:rPr>
              <w:t>“</w:t>
            </w:r>
            <w:r>
              <w:rPr>
                <w:i/>
                <w:color w:val="231F20"/>
                <w:spacing w:val="-4"/>
                <w:sz w:val="20"/>
                <w:u w:val="single" w:color="221E1F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  <w:u w:val="single" w:color="221E1F"/>
              </w:rPr>
              <w:tab/>
            </w:r>
            <w:proofErr w:type="gramEnd"/>
            <w:r>
              <w:rPr>
                <w:i/>
                <w:color w:val="231F20"/>
                <w:spacing w:val="-13"/>
                <w:sz w:val="20"/>
              </w:rPr>
              <w:t>.”</w:t>
            </w:r>
          </w:p>
          <w:p w14:paraId="34CDBA58" w14:textId="77777777" w:rsidR="007275ED" w:rsidRDefault="00D57DC5">
            <w:pPr>
              <w:pStyle w:val="TableParagraph"/>
              <w:ind w:left="352" w:right="3537"/>
              <w:rPr>
                <w:i/>
                <w:sz w:val="20"/>
              </w:rPr>
            </w:pPr>
            <w:r>
              <w:rPr>
                <w:i/>
                <w:color w:val="231F20"/>
                <w:spacing w:val="-3"/>
                <w:sz w:val="20"/>
              </w:rPr>
              <w:t>Run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your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finger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under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the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word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while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you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say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it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5"/>
                <w:sz w:val="20"/>
              </w:rPr>
              <w:t>slowly.  Look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at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every</w:t>
            </w:r>
            <w:r>
              <w:rPr>
                <w:i/>
                <w:color w:val="231F20"/>
                <w:spacing w:val="-7"/>
                <w:sz w:val="20"/>
              </w:rPr>
              <w:t xml:space="preserve"> letter. </w:t>
            </w:r>
            <w:r>
              <w:rPr>
                <w:i/>
                <w:color w:val="231F20"/>
                <w:spacing w:val="-3"/>
                <w:sz w:val="20"/>
              </w:rPr>
              <w:t xml:space="preserve">What </w:t>
            </w:r>
            <w:r>
              <w:rPr>
                <w:i/>
                <w:color w:val="231F20"/>
                <w:spacing w:val="-4"/>
                <w:sz w:val="20"/>
              </w:rPr>
              <w:t xml:space="preserve">word </w:t>
            </w:r>
            <w:r>
              <w:rPr>
                <w:i/>
                <w:color w:val="231F20"/>
                <w:spacing w:val="-3"/>
                <w:sz w:val="20"/>
              </w:rPr>
              <w:t xml:space="preserve">does that </w:t>
            </w:r>
            <w:r>
              <w:rPr>
                <w:i/>
                <w:color w:val="231F20"/>
                <w:spacing w:val="-4"/>
                <w:sz w:val="20"/>
              </w:rPr>
              <w:t>sound</w:t>
            </w:r>
            <w:r>
              <w:rPr>
                <w:i/>
                <w:color w:val="231F20"/>
                <w:spacing w:val="-27"/>
                <w:sz w:val="20"/>
              </w:rPr>
              <w:t xml:space="preserve"> </w:t>
            </w:r>
            <w:r>
              <w:rPr>
                <w:i/>
                <w:color w:val="231F20"/>
                <w:spacing w:val="-5"/>
                <w:sz w:val="20"/>
              </w:rPr>
              <w:t>like?</w:t>
            </w:r>
          </w:p>
          <w:p w14:paraId="53729B0F" w14:textId="77777777" w:rsidR="007275ED" w:rsidRDefault="00D57DC5">
            <w:pPr>
              <w:pStyle w:val="TableParagraph"/>
              <w:tabs>
                <w:tab w:val="left" w:pos="2423"/>
                <w:tab w:val="left" w:pos="4501"/>
              </w:tabs>
              <w:spacing w:line="239" w:lineRule="exact"/>
              <w:ind w:left="352"/>
              <w:rPr>
                <w:i/>
                <w:sz w:val="20"/>
              </w:rPr>
            </w:pPr>
            <w:r>
              <w:rPr>
                <w:i/>
                <w:color w:val="231F20"/>
                <w:spacing w:val="-4"/>
                <w:sz w:val="20"/>
              </w:rPr>
              <w:t>Could</w:t>
            </w:r>
            <w:r>
              <w:rPr>
                <w:i/>
                <w:color w:val="231F20"/>
                <w:spacing w:val="-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it</w:t>
            </w:r>
            <w:r>
              <w:rPr>
                <w:i/>
                <w:color w:val="231F20"/>
                <w:spacing w:val="-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be</w:t>
            </w:r>
            <w:r>
              <w:rPr>
                <w:i/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i/>
                <w:color w:val="231F20"/>
                <w:sz w:val="20"/>
                <w:u w:val="single" w:color="231F20"/>
              </w:rPr>
              <w:tab/>
            </w:r>
            <w:r>
              <w:rPr>
                <w:i/>
                <w:color w:val="231F20"/>
                <w:sz w:val="20"/>
              </w:rPr>
              <w:t>or</w:t>
            </w:r>
            <w:r>
              <w:rPr>
                <w:i/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i/>
                <w:color w:val="231F20"/>
                <w:sz w:val="20"/>
                <w:u w:val="single" w:color="231F20"/>
              </w:rPr>
              <w:tab/>
            </w:r>
            <w:r>
              <w:rPr>
                <w:i/>
                <w:color w:val="231F20"/>
                <w:sz w:val="20"/>
              </w:rPr>
              <w:t>?</w:t>
            </w:r>
          </w:p>
          <w:p w14:paraId="6EB36729" w14:textId="3251B224" w:rsidR="007275ED" w:rsidRDefault="00D57DC5">
            <w:pPr>
              <w:pStyle w:val="TableParagraph"/>
              <w:tabs>
                <w:tab w:val="left" w:pos="1498"/>
              </w:tabs>
              <w:ind w:left="352" w:right="3318"/>
              <w:rPr>
                <w:i/>
                <w:sz w:val="20"/>
              </w:rPr>
            </w:pPr>
            <w:r>
              <w:rPr>
                <w:i/>
                <w:color w:val="231F20"/>
                <w:spacing w:val="-3"/>
                <w:sz w:val="20"/>
              </w:rPr>
              <w:t>Get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your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mouth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ready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for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the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first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sound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and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think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about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what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would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make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7"/>
                <w:sz w:val="20"/>
              </w:rPr>
              <w:t>sense.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8"/>
                <w:sz w:val="20"/>
              </w:rPr>
              <w:t xml:space="preserve">You </w:t>
            </w:r>
            <w:proofErr w:type="gramStart"/>
            <w:r>
              <w:rPr>
                <w:i/>
                <w:color w:val="231F20"/>
                <w:spacing w:val="-3"/>
                <w:sz w:val="20"/>
              </w:rPr>
              <w:t>said</w:t>
            </w:r>
            <w:proofErr w:type="gramEnd"/>
            <w:r>
              <w:rPr>
                <w:i/>
                <w:color w:val="231F20"/>
                <w:spacing w:val="-3"/>
                <w:sz w:val="20"/>
                <w:u w:val="single" w:color="221E1F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  <w:u w:val="single" w:color="221E1F"/>
              </w:rPr>
              <w:tab/>
            </w:r>
            <w:r>
              <w:rPr>
                <w:i/>
                <w:color w:val="231F20"/>
                <w:sz w:val="20"/>
              </w:rPr>
              <w:t xml:space="preserve">. </w:t>
            </w:r>
            <w:r>
              <w:rPr>
                <w:i/>
                <w:color w:val="231F20"/>
                <w:spacing w:val="-3"/>
                <w:sz w:val="20"/>
              </w:rPr>
              <w:t xml:space="preserve">Does that look </w:t>
            </w:r>
            <w:r>
              <w:rPr>
                <w:i/>
                <w:color w:val="231F20"/>
                <w:spacing w:val="-4"/>
                <w:sz w:val="20"/>
              </w:rPr>
              <w:t xml:space="preserve">right </w:t>
            </w:r>
            <w:r>
              <w:rPr>
                <w:i/>
                <w:color w:val="231F20"/>
                <w:spacing w:val="-3"/>
                <w:sz w:val="20"/>
              </w:rPr>
              <w:t xml:space="preserve">and </w:t>
            </w:r>
            <w:r>
              <w:rPr>
                <w:i/>
                <w:color w:val="231F20"/>
                <w:spacing w:val="-4"/>
                <w:sz w:val="20"/>
              </w:rPr>
              <w:t>make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sense?</w:t>
            </w:r>
          </w:p>
          <w:p w14:paraId="7389927E" w14:textId="77777777" w:rsidR="007275ED" w:rsidRDefault="00D57DC5">
            <w:pPr>
              <w:pStyle w:val="TableParagraph"/>
              <w:spacing w:line="239" w:lineRule="exact"/>
              <w:ind w:left="352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How would the character say that? </w:t>
            </w:r>
            <w:r>
              <w:rPr>
                <w:color w:val="231F20"/>
                <w:sz w:val="20"/>
              </w:rPr>
              <w:t>(Show expression.)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7FC5DCB0" w14:textId="77777777" w:rsidR="007275ED" w:rsidRDefault="007275ED">
            <w:pPr>
              <w:rPr>
                <w:sz w:val="2"/>
                <w:szCs w:val="2"/>
              </w:rPr>
            </w:pPr>
          </w:p>
        </w:tc>
      </w:tr>
      <w:tr w:rsidR="007275ED" w14:paraId="5898D623" w14:textId="77777777">
        <w:trPr>
          <w:trHeight w:val="2807"/>
        </w:trPr>
        <w:tc>
          <w:tcPr>
            <w:tcW w:w="605" w:type="dxa"/>
            <w:tcBorders>
              <w:left w:val="nil"/>
            </w:tcBorders>
            <w:textDirection w:val="btLr"/>
          </w:tcPr>
          <w:p w14:paraId="58DEE469" w14:textId="77777777" w:rsidR="007275ED" w:rsidRDefault="00D57DC5">
            <w:pPr>
              <w:pStyle w:val="TableParagraph"/>
              <w:spacing w:line="260" w:lineRule="exact"/>
              <w:ind w:left="504" w:right="53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3-5 min.—</w:t>
            </w:r>
          </w:p>
          <w:p w14:paraId="79ED87E0" w14:textId="77777777" w:rsidR="007275ED" w:rsidRDefault="00D57DC5">
            <w:pPr>
              <w:pStyle w:val="TableParagraph"/>
              <w:spacing w:line="293" w:lineRule="exact"/>
              <w:ind w:left="508" w:right="53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AFTER READING</w:t>
            </w:r>
          </w:p>
        </w:tc>
        <w:tc>
          <w:tcPr>
            <w:tcW w:w="5632" w:type="dxa"/>
            <w:tcBorders>
              <w:right w:val="single" w:sz="4" w:space="0" w:color="231F20"/>
            </w:tcBorders>
          </w:tcPr>
          <w:p w14:paraId="2882A69F" w14:textId="77777777" w:rsidR="007275ED" w:rsidRDefault="00D57DC5">
            <w:pPr>
              <w:pStyle w:val="TableParagraph"/>
              <w:spacing w:before="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Discussion Prompt:</w:t>
            </w:r>
          </w:p>
          <w:p w14:paraId="373EDA2F" w14:textId="77777777" w:rsidR="007275ED" w:rsidRDefault="007275ED">
            <w:pPr>
              <w:pStyle w:val="TableParagraph"/>
              <w:ind w:left="0"/>
              <w:rPr>
                <w:b/>
                <w:sz w:val="24"/>
              </w:rPr>
            </w:pPr>
          </w:p>
          <w:p w14:paraId="01450E4D" w14:textId="77777777" w:rsidR="007275ED" w:rsidRDefault="00D57DC5">
            <w:pPr>
              <w:pStyle w:val="TableParagraph"/>
              <w:spacing w:before="156" w:line="248" w:lineRule="exact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Teaching points after reading: </w:t>
            </w:r>
            <w:r>
              <w:rPr>
                <w:color w:val="231F20"/>
                <w:sz w:val="20"/>
              </w:rPr>
              <w:t>(Choose 1 or 2)</w:t>
            </w:r>
          </w:p>
          <w:p w14:paraId="51424F8D" w14:textId="77777777" w:rsidR="007275ED" w:rsidRDefault="00D57DC5">
            <w:pPr>
              <w:pStyle w:val="TableParagraph"/>
              <w:ind w:left="385" w:right="726" w:hanging="3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Check for </w:t>
            </w:r>
            <w:r>
              <w:rPr>
                <w:color w:val="231F20"/>
                <w:spacing w:val="-3"/>
                <w:sz w:val="20"/>
              </w:rPr>
              <w:t xml:space="preserve">1:1 </w:t>
            </w:r>
            <w:r>
              <w:rPr>
                <w:color w:val="231F20"/>
                <w:spacing w:val="-5"/>
                <w:sz w:val="20"/>
              </w:rPr>
              <w:t xml:space="preserve">matching. </w:t>
            </w:r>
            <w:r>
              <w:rPr>
                <w:color w:val="231F20"/>
                <w:spacing w:val="-3"/>
                <w:sz w:val="20"/>
              </w:rPr>
              <w:t xml:space="preserve">(By </w:t>
            </w:r>
            <w:r>
              <w:rPr>
                <w:color w:val="231F20"/>
                <w:spacing w:val="-5"/>
                <w:sz w:val="20"/>
              </w:rPr>
              <w:t xml:space="preserve">Level </w:t>
            </w:r>
            <w:r>
              <w:rPr>
                <w:color w:val="231F20"/>
                <w:sz w:val="20"/>
              </w:rPr>
              <w:t xml:space="preserve">C, </w:t>
            </w:r>
            <w:r>
              <w:rPr>
                <w:color w:val="231F20"/>
                <w:spacing w:val="-4"/>
                <w:sz w:val="20"/>
              </w:rPr>
              <w:t xml:space="preserve">discourage </w:t>
            </w:r>
            <w:r>
              <w:rPr>
                <w:color w:val="231F20"/>
                <w:spacing w:val="-7"/>
                <w:sz w:val="20"/>
              </w:rPr>
              <w:t xml:space="preserve">pointing.) </w:t>
            </w:r>
            <w:r>
              <w:rPr>
                <w:color w:val="231F20"/>
                <w:spacing w:val="-4"/>
                <w:sz w:val="20"/>
              </w:rPr>
              <w:t xml:space="preserve">Monitor </w:t>
            </w:r>
            <w:r>
              <w:rPr>
                <w:color w:val="231F20"/>
                <w:spacing w:val="-3"/>
                <w:sz w:val="20"/>
              </w:rPr>
              <w:t xml:space="preserve">with known </w:t>
            </w:r>
            <w:r>
              <w:rPr>
                <w:color w:val="231F20"/>
                <w:spacing w:val="-5"/>
                <w:sz w:val="20"/>
              </w:rPr>
              <w:t>words.</w:t>
            </w:r>
          </w:p>
          <w:p w14:paraId="77F2BB2C" w14:textId="77777777" w:rsidR="007275ED" w:rsidRDefault="00D57DC5">
            <w:pPr>
              <w:pStyle w:val="TableParagraph"/>
              <w:ind w:left="352" w:right="142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Use visual scanning; check </w:t>
            </w:r>
            <w:r>
              <w:rPr>
                <w:color w:val="231F20"/>
                <w:spacing w:val="-3"/>
                <w:sz w:val="20"/>
              </w:rPr>
              <w:t xml:space="preserve">the </w:t>
            </w:r>
            <w:r>
              <w:rPr>
                <w:color w:val="231F20"/>
                <w:spacing w:val="-4"/>
                <w:sz w:val="20"/>
              </w:rPr>
              <w:t xml:space="preserve">word </w:t>
            </w:r>
            <w:r>
              <w:rPr>
                <w:color w:val="231F20"/>
                <w:spacing w:val="-3"/>
                <w:sz w:val="20"/>
              </w:rPr>
              <w:t xml:space="preserve">left to </w:t>
            </w:r>
            <w:r>
              <w:rPr>
                <w:color w:val="231F20"/>
                <w:spacing w:val="-7"/>
                <w:sz w:val="20"/>
              </w:rPr>
              <w:t xml:space="preserve">right. </w:t>
            </w:r>
            <w:r>
              <w:rPr>
                <w:color w:val="231F20"/>
                <w:spacing w:val="-3"/>
                <w:sz w:val="20"/>
              </w:rPr>
              <w:t xml:space="preserve">Get </w:t>
            </w:r>
            <w:r>
              <w:rPr>
                <w:color w:val="231F20"/>
                <w:spacing w:val="-4"/>
                <w:sz w:val="20"/>
              </w:rPr>
              <w:t>mouth ready for initial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sound.</w:t>
            </w:r>
          </w:p>
          <w:p w14:paraId="36038251" w14:textId="77777777" w:rsidR="007275ED" w:rsidRDefault="00D57DC5">
            <w:pPr>
              <w:pStyle w:val="TableParagraph"/>
              <w:ind w:left="35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Use multiple sources </w:t>
            </w:r>
            <w:r>
              <w:rPr>
                <w:color w:val="231F20"/>
                <w:sz w:val="20"/>
              </w:rPr>
              <w:t xml:space="preserve">of </w:t>
            </w:r>
            <w:r>
              <w:rPr>
                <w:color w:val="231F20"/>
                <w:spacing w:val="-4"/>
                <w:sz w:val="20"/>
              </w:rPr>
              <w:t xml:space="preserve">information. Look right </w:t>
            </w:r>
            <w:r>
              <w:rPr>
                <w:color w:val="231F20"/>
                <w:spacing w:val="-3"/>
                <w:sz w:val="20"/>
              </w:rPr>
              <w:t xml:space="preserve">and make </w:t>
            </w:r>
            <w:r>
              <w:rPr>
                <w:color w:val="231F20"/>
                <w:spacing w:val="-6"/>
                <w:sz w:val="20"/>
              </w:rPr>
              <w:t xml:space="preserve">sense. </w:t>
            </w:r>
            <w:r>
              <w:rPr>
                <w:color w:val="231F20"/>
                <w:spacing w:val="-3"/>
                <w:sz w:val="20"/>
              </w:rPr>
              <w:t>Read with fluency and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expression.</w:t>
            </w:r>
          </w:p>
        </w:tc>
        <w:tc>
          <w:tcPr>
            <w:tcW w:w="4263" w:type="dxa"/>
            <w:tcBorders>
              <w:left w:val="single" w:sz="4" w:space="0" w:color="231F20"/>
              <w:right w:val="single" w:sz="4" w:space="0" w:color="231F20"/>
            </w:tcBorders>
          </w:tcPr>
          <w:p w14:paraId="3FAB36AA" w14:textId="77777777" w:rsidR="007275ED" w:rsidRDefault="00D57DC5">
            <w:pPr>
              <w:pStyle w:val="TableParagraph"/>
              <w:spacing w:before="40"/>
              <w:ind w:left="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(Day 2) Discussion and Guided Writing: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265CFE69" w14:textId="77777777" w:rsidR="007275ED" w:rsidRDefault="007275ED">
            <w:pPr>
              <w:rPr>
                <w:sz w:val="2"/>
                <w:szCs w:val="2"/>
              </w:rPr>
            </w:pPr>
          </w:p>
        </w:tc>
      </w:tr>
      <w:tr w:rsidR="007275ED" w14:paraId="4E4FD1CB" w14:textId="77777777">
        <w:trPr>
          <w:trHeight w:val="1644"/>
        </w:trPr>
        <w:tc>
          <w:tcPr>
            <w:tcW w:w="605" w:type="dxa"/>
            <w:tcBorders>
              <w:left w:val="nil"/>
              <w:bottom w:val="single" w:sz="2" w:space="0" w:color="231F20"/>
            </w:tcBorders>
            <w:textDirection w:val="btLr"/>
          </w:tcPr>
          <w:p w14:paraId="7A5BEE4E" w14:textId="77777777" w:rsidR="007275ED" w:rsidRDefault="00D57DC5">
            <w:pPr>
              <w:pStyle w:val="TableParagraph"/>
              <w:spacing w:line="260" w:lineRule="exact"/>
              <w:ind w:left="65" w:right="5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1-2 min.—</w:t>
            </w:r>
          </w:p>
          <w:p w14:paraId="33D20E43" w14:textId="77777777" w:rsidR="007275ED" w:rsidRDefault="00D57DC5">
            <w:pPr>
              <w:pStyle w:val="TableParagraph"/>
              <w:spacing w:line="293" w:lineRule="exact"/>
              <w:ind w:left="70" w:right="5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WORD STUDY</w:t>
            </w:r>
          </w:p>
        </w:tc>
        <w:tc>
          <w:tcPr>
            <w:tcW w:w="9895" w:type="dxa"/>
            <w:gridSpan w:val="2"/>
            <w:tcBorders>
              <w:bottom w:val="single" w:sz="2" w:space="0" w:color="231F20"/>
              <w:right w:val="single" w:sz="4" w:space="0" w:color="231F20"/>
            </w:tcBorders>
          </w:tcPr>
          <w:p w14:paraId="1C79F7C9" w14:textId="77777777" w:rsidR="007275ED" w:rsidRDefault="00D57DC5">
            <w:pPr>
              <w:pStyle w:val="TableParagraph"/>
              <w:spacing w:before="61" w:line="248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Work on sounds with:</w:t>
            </w:r>
          </w:p>
          <w:p w14:paraId="0E238C86" w14:textId="77777777" w:rsidR="007275ED" w:rsidRDefault="00D57DC5">
            <w:pPr>
              <w:pStyle w:val="TableParagraph"/>
              <w:tabs>
                <w:tab w:val="left" w:pos="2875"/>
                <w:tab w:val="left" w:pos="5399"/>
              </w:tabs>
              <w:ind w:left="390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Sound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Sorts</w:t>
            </w:r>
            <w:r>
              <w:rPr>
                <w:color w:val="231F20"/>
                <w:spacing w:val="-3"/>
                <w:sz w:val="20"/>
              </w:rPr>
              <w:tab/>
              <w:t>Sound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Boxes</w:t>
            </w:r>
            <w:r>
              <w:rPr>
                <w:color w:val="231F20"/>
                <w:spacing w:val="-5"/>
                <w:sz w:val="20"/>
              </w:rPr>
              <w:tab/>
            </w:r>
            <w:r>
              <w:rPr>
                <w:color w:val="231F20"/>
                <w:spacing w:val="-3"/>
                <w:sz w:val="20"/>
              </w:rPr>
              <w:t>Making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words</w:t>
            </w:r>
          </w:p>
          <w:p w14:paraId="04D2B47E" w14:textId="77777777" w:rsidR="007275ED" w:rsidRDefault="007275ED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14:paraId="22630803" w14:textId="77777777" w:rsidR="007275ED" w:rsidRDefault="00D57DC5">
            <w:pPr>
              <w:pStyle w:val="TableParagraph"/>
              <w:tabs>
                <w:tab w:val="left" w:pos="4419"/>
              </w:tabs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OR </w:t>
            </w:r>
            <w:r>
              <w:rPr>
                <w:b/>
                <w:color w:val="231F20"/>
                <w:spacing w:val="-7"/>
                <w:sz w:val="20"/>
              </w:rPr>
              <w:t xml:space="preserve">Teach </w:t>
            </w:r>
            <w:r>
              <w:rPr>
                <w:b/>
                <w:color w:val="231F20"/>
                <w:sz w:val="20"/>
              </w:rPr>
              <w:t xml:space="preserve">1 </w:t>
            </w:r>
            <w:r>
              <w:rPr>
                <w:b/>
                <w:color w:val="231F20"/>
                <w:spacing w:val="-4"/>
                <w:sz w:val="20"/>
              </w:rPr>
              <w:t>sight</w:t>
            </w:r>
            <w:r>
              <w:rPr>
                <w:b/>
                <w:color w:val="231F20"/>
                <w:spacing w:val="-29"/>
                <w:sz w:val="20"/>
              </w:rPr>
              <w:t xml:space="preserve"> </w:t>
            </w:r>
            <w:r>
              <w:rPr>
                <w:b/>
                <w:color w:val="231F20"/>
                <w:spacing w:val="-5"/>
                <w:sz w:val="20"/>
              </w:rPr>
              <w:t xml:space="preserve">word: 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0"/>
                <w:u w:val="single" w:color="231F20"/>
              </w:rPr>
              <w:tab/>
            </w:r>
          </w:p>
          <w:p w14:paraId="4C372472" w14:textId="77777777" w:rsidR="007275ED" w:rsidRDefault="00D57DC5">
            <w:pPr>
              <w:pStyle w:val="TableParagraph"/>
              <w:tabs>
                <w:tab w:val="left" w:pos="2841"/>
                <w:tab w:val="left" w:pos="5335"/>
              </w:tabs>
              <w:spacing w:before="67"/>
              <w:ind w:left="346" w:right="259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Visual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scanning</w:t>
            </w:r>
            <w:r>
              <w:rPr>
                <w:color w:val="231F20"/>
                <w:spacing w:val="-4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Mix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&amp;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Fix</w:t>
            </w:r>
            <w:r>
              <w:rPr>
                <w:color w:val="231F20"/>
                <w:spacing w:val="-5"/>
                <w:sz w:val="20"/>
              </w:rPr>
              <w:tab/>
            </w:r>
            <w:r>
              <w:rPr>
                <w:color w:val="231F20"/>
                <w:spacing w:val="-4"/>
                <w:sz w:val="20"/>
              </w:rPr>
              <w:t xml:space="preserve">Writing </w:t>
            </w:r>
            <w:r>
              <w:rPr>
                <w:color w:val="231F20"/>
                <w:sz w:val="20"/>
              </w:rPr>
              <w:t>on a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whiteboard What’s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missing?</w:t>
            </w:r>
            <w:r>
              <w:rPr>
                <w:color w:val="231F20"/>
                <w:spacing w:val="-4"/>
                <w:sz w:val="20"/>
              </w:rPr>
              <w:tab/>
            </w:r>
            <w:r>
              <w:rPr>
                <w:color w:val="231F20"/>
                <w:spacing w:val="-6"/>
                <w:sz w:val="20"/>
              </w:rPr>
              <w:t>Table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Writing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7A7DFC95" w14:textId="77777777" w:rsidR="007275ED" w:rsidRDefault="007275ED">
            <w:pPr>
              <w:rPr>
                <w:sz w:val="2"/>
                <w:szCs w:val="2"/>
              </w:rPr>
            </w:pPr>
          </w:p>
        </w:tc>
      </w:tr>
    </w:tbl>
    <w:p w14:paraId="673047B6" w14:textId="77777777" w:rsidR="007275ED" w:rsidRDefault="00D57DC5">
      <w:pPr>
        <w:tabs>
          <w:tab w:val="left" w:pos="8843"/>
        </w:tabs>
        <w:spacing w:before="36"/>
        <w:ind w:left="125"/>
        <w:rPr>
          <w:rFonts w:ascii="Calibri" w:hAnsi="Calibri"/>
          <w:sz w:val="12"/>
        </w:rPr>
      </w:pPr>
      <w:r>
        <w:pict w14:anchorId="6CAB000D">
          <v:rect id="_x0000_s1033" style="position:absolute;left:0;text-align:left;margin-left:77.45pt;margin-top:-25.25pt;width:7.2pt;height:7.2pt;z-index:-251791360;mso-position-horizontal-relative:page;mso-position-vertical-relative:text" filled="f" strokecolor="#231f20" strokeweight=".5pt">
            <w10:wrap anchorx="page"/>
          </v:rect>
        </w:pict>
      </w:r>
      <w:r>
        <w:pict w14:anchorId="772DE1EA">
          <v:rect id="_x0000_s1032" style="position:absolute;left:0;text-align:left;margin-left:77.45pt;margin-top:-13.25pt;width:7.2pt;height:7.2pt;z-index:-251790336;mso-position-horizontal-relative:page;mso-position-vertical-relative:text" filled="f" strokecolor="#231f20" strokeweight=".5pt">
            <w10:wrap anchorx="page"/>
          </v:rect>
        </w:pict>
      </w:r>
      <w:r>
        <w:pict w14:anchorId="3640BD21">
          <v:rect id="_x0000_s1031" style="position:absolute;left:0;text-align:left;margin-left:202.2pt;margin-top:-25.25pt;width:7.2pt;height:7.2pt;z-index:-251789312;mso-position-horizontal-relative:page;mso-position-vertical-relative:text" filled="f" strokecolor="#231f20" strokeweight=".5pt">
            <w10:wrap anchorx="page"/>
          </v:rect>
        </w:pict>
      </w:r>
      <w:r>
        <w:pict w14:anchorId="6CA45CD9">
          <v:rect id="_x0000_s1030" style="position:absolute;left:0;text-align:left;margin-left:202.2pt;margin-top:-13.25pt;width:7.2pt;height:7.2pt;z-index:-251788288;mso-position-horizontal-relative:page;mso-position-vertical-relative:text" filled="f" strokecolor="#231f20" strokeweight=".5pt">
            <w10:wrap anchorx="page"/>
          </v:rect>
        </w:pict>
      </w:r>
      <w:r>
        <w:pict w14:anchorId="788AE412">
          <v:rect id="_x0000_s1029" style="position:absolute;left:0;text-align:left;margin-left:326.9pt;margin-top:-25.25pt;width:7.2pt;height:7.2pt;z-index:-251787264;mso-position-horizontal-relative:page;mso-position-vertical-relative:text" filled="f" strokecolor="#231f20" strokeweight=".5pt">
            <w10:wrap anchorx="page"/>
          </v:rect>
        </w:pict>
      </w:r>
      <w:r>
        <w:pict w14:anchorId="035C6E78">
          <v:rect id="_x0000_s1028" style="position:absolute;left:0;text-align:left;margin-left:79.65pt;margin-top:-63.9pt;width:7.2pt;height:7.2pt;z-index:-251786240;mso-position-horizontal-relative:page;mso-position-vertical-relative:text" filled="f" strokecolor="#231f20" strokeweight=".5pt">
            <w10:wrap anchorx="page"/>
          </v:rect>
        </w:pict>
      </w:r>
      <w:r>
        <w:pict w14:anchorId="0C06A2AD">
          <v:rect id="_x0000_s1027" style="position:absolute;left:0;text-align:left;margin-left:203.9pt;margin-top:-63.9pt;width:7.2pt;height:7.2pt;z-index:-251785216;mso-position-horizontal-relative:page;mso-position-vertical-relative:text" filled="f" strokecolor="#231f20" strokeweight=".5pt">
            <w10:wrap anchorx="page"/>
          </v:rect>
        </w:pict>
      </w:r>
      <w:r>
        <w:pict w14:anchorId="759B7959">
          <v:rect id="_x0000_s1026" style="position:absolute;left:0;text-align:left;margin-left:330.1pt;margin-top:-63.9pt;width:7.2pt;height:7.2pt;z-index:-251784192;mso-position-horizontal-relative:page;mso-position-vertical-relative:text" filled="f" strokecolor="#231f20" strokeweight=".5pt">
            <w10:wrap anchorx="page"/>
          </v:rect>
        </w:pict>
      </w:r>
      <w:r>
        <w:rPr>
          <w:rFonts w:ascii="Calibri" w:hAnsi="Calibri"/>
          <w:color w:val="231F20"/>
          <w:sz w:val="12"/>
        </w:rPr>
        <w:t>Adapted</w:t>
      </w:r>
      <w:r>
        <w:rPr>
          <w:rFonts w:ascii="Calibri" w:hAnsi="Calibri"/>
          <w:color w:val="231F20"/>
          <w:spacing w:val="-12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from</w:t>
      </w:r>
      <w:r>
        <w:rPr>
          <w:rFonts w:ascii="Calibri" w:hAnsi="Calibri"/>
          <w:color w:val="231F20"/>
          <w:spacing w:val="-12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The</w:t>
      </w:r>
      <w:r>
        <w:rPr>
          <w:rFonts w:ascii="Calibri" w:hAnsi="Calibri"/>
          <w:i/>
          <w:color w:val="231F20"/>
          <w:spacing w:val="-15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Next</w:t>
      </w:r>
      <w:r>
        <w:rPr>
          <w:rFonts w:ascii="Calibri" w:hAnsi="Calibri"/>
          <w:i/>
          <w:color w:val="231F20"/>
          <w:spacing w:val="-15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Step</w:t>
      </w:r>
      <w:r>
        <w:rPr>
          <w:rFonts w:ascii="Calibri" w:hAnsi="Calibri"/>
          <w:i/>
          <w:color w:val="231F20"/>
          <w:spacing w:val="-15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in</w:t>
      </w:r>
      <w:r>
        <w:rPr>
          <w:rFonts w:ascii="Calibri" w:hAnsi="Calibri"/>
          <w:i/>
          <w:color w:val="231F20"/>
          <w:spacing w:val="-15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Guided</w:t>
      </w:r>
      <w:r>
        <w:rPr>
          <w:rFonts w:ascii="Calibri" w:hAnsi="Calibri"/>
          <w:i/>
          <w:color w:val="231F20"/>
          <w:spacing w:val="-14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Reading</w:t>
      </w:r>
      <w:r>
        <w:rPr>
          <w:rFonts w:ascii="Calibri" w:hAnsi="Calibri"/>
          <w:color w:val="231F20"/>
          <w:sz w:val="12"/>
        </w:rPr>
        <w:t>,</w:t>
      </w:r>
      <w:r>
        <w:rPr>
          <w:rFonts w:ascii="Calibri" w:hAnsi="Calibri"/>
          <w:color w:val="231F20"/>
          <w:spacing w:val="-12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Jan</w:t>
      </w:r>
      <w:r>
        <w:rPr>
          <w:rFonts w:ascii="Calibri" w:hAnsi="Calibri"/>
          <w:color w:val="231F20"/>
          <w:spacing w:val="-12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Richardson</w:t>
      </w:r>
      <w:r>
        <w:rPr>
          <w:rFonts w:ascii="Calibri" w:hAnsi="Calibri"/>
          <w:color w:val="231F20"/>
          <w:sz w:val="12"/>
        </w:rPr>
        <w:tab/>
      </w:r>
      <w:r>
        <w:rPr>
          <w:rFonts w:ascii="Symbol" w:hAnsi="Symbol"/>
          <w:color w:val="231F20"/>
          <w:sz w:val="12"/>
        </w:rPr>
        <w:t></w:t>
      </w:r>
      <w:r>
        <w:rPr>
          <w:rFonts w:ascii="Times New Roman" w:hAnsi="Times New Roman"/>
          <w:color w:val="231F20"/>
          <w:spacing w:val="-8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2022</w:t>
      </w:r>
      <w:r>
        <w:rPr>
          <w:rFonts w:ascii="Calibri" w:hAnsi="Calibri"/>
          <w:color w:val="231F20"/>
          <w:spacing w:val="-4"/>
          <w:sz w:val="12"/>
        </w:rPr>
        <w:t xml:space="preserve"> </w:t>
      </w:r>
      <w:proofErr w:type="spellStart"/>
      <w:r>
        <w:rPr>
          <w:rFonts w:ascii="Calibri" w:hAnsi="Calibri"/>
          <w:color w:val="231F20"/>
          <w:sz w:val="12"/>
        </w:rPr>
        <w:t>Smekens</w:t>
      </w:r>
      <w:proofErr w:type="spellEnd"/>
      <w:r>
        <w:rPr>
          <w:rFonts w:ascii="Calibri" w:hAnsi="Calibri"/>
          <w:color w:val="231F20"/>
          <w:spacing w:val="-5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Education</w:t>
      </w:r>
      <w:r>
        <w:rPr>
          <w:rFonts w:ascii="Calibri" w:hAnsi="Calibri"/>
          <w:color w:val="231F20"/>
          <w:spacing w:val="-5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Solutions,</w:t>
      </w:r>
      <w:r>
        <w:rPr>
          <w:rFonts w:ascii="Calibri" w:hAnsi="Calibri"/>
          <w:color w:val="231F20"/>
          <w:spacing w:val="-4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Inc.</w:t>
      </w:r>
    </w:p>
    <w:sectPr w:rsidR="007275ED">
      <w:type w:val="continuous"/>
      <w:pgSz w:w="12240" w:h="15840"/>
      <w:pgMar w:top="500" w:right="5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5ED"/>
    <w:rsid w:val="007275ED"/>
    <w:rsid w:val="00D5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2886E928"/>
  <w15:docId w15:val="{F3892915-AD41-4F24-AE9A-6E1C027C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Liz</dc:creator>
  <cp:lastModifiedBy>Kristi McCullough</cp:lastModifiedBy>
  <cp:revision>2</cp:revision>
  <dcterms:created xsi:type="dcterms:W3CDTF">2022-05-31T12:59:00Z</dcterms:created>
  <dcterms:modified xsi:type="dcterms:W3CDTF">2022-07-28T11:28:00Z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2022-05-31T00:00:00Z</vt:filetime>
  </property>
</Properties>
</file>