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81AB05" w14:textId="3923B503" w:rsidR="00A233AE" w:rsidRPr="00A233AE" w:rsidRDefault="00A233AE" w:rsidP="00A233AE">
      <w:pPr>
        <w:spacing w:after="240" w:line="360" w:lineRule="auto"/>
        <w:rPr>
          <w:rFonts w:ascii="Calibri" w:eastAsia="Times New Roman" w:hAnsi="Calibri" w:cs="Calibri"/>
          <w:kern w:val="0"/>
          <w:sz w:val="24"/>
          <w:szCs w:val="24"/>
          <w14:ligatures w14:val="none"/>
        </w:rPr>
      </w:pPr>
      <w:r w:rsidRPr="00A233AE">
        <w:rPr>
          <w:rFonts w:ascii="Calibri" w:eastAsia="Times New Roman" w:hAnsi="Calibri" w:cs="Calibri"/>
          <w:color w:val="000000"/>
          <w:kern w:val="0"/>
          <w:sz w:val="24"/>
          <w:szCs w:val="24"/>
          <w14:ligatures w14:val="none"/>
        </w:rPr>
        <w:t>Dear [Principal's name],</w:t>
      </w:r>
    </w:p>
    <w:p w14:paraId="748ABCA0" w14:textId="77777777" w:rsidR="00A233AE" w:rsidRPr="00A233AE" w:rsidRDefault="00A233AE" w:rsidP="00A233AE">
      <w:pPr>
        <w:spacing w:after="240" w:line="360" w:lineRule="auto"/>
        <w:rPr>
          <w:rFonts w:ascii="Calibri" w:eastAsia="Times New Roman" w:hAnsi="Calibri" w:cs="Calibri"/>
          <w:kern w:val="0"/>
          <w:sz w:val="24"/>
          <w:szCs w:val="24"/>
          <w14:ligatures w14:val="none"/>
        </w:rPr>
      </w:pPr>
      <w:r w:rsidRPr="00A233AE">
        <w:rPr>
          <w:rFonts w:ascii="Calibri" w:eastAsia="Times New Roman" w:hAnsi="Calibri" w:cs="Calibri"/>
          <w:color w:val="000000"/>
          <w:kern w:val="0"/>
          <w:sz w:val="24"/>
          <w:szCs w:val="24"/>
          <w14:ligatures w14:val="none"/>
        </w:rPr>
        <w:t xml:space="preserve">I am writing to request your approval to attend the upcoming </w:t>
      </w:r>
      <w:r w:rsidRPr="00A233AE">
        <w:rPr>
          <w:rFonts w:ascii="Calibri" w:eastAsia="Times New Roman" w:hAnsi="Calibri" w:cs="Calibri"/>
          <w:b/>
          <w:bCs/>
          <w:color w:val="000000"/>
          <w:kern w:val="0"/>
          <w:sz w:val="24"/>
          <w:szCs w:val="24"/>
          <w14:ligatures w14:val="none"/>
        </w:rPr>
        <w:t>CompCON conference</w:t>
      </w:r>
      <w:r w:rsidRPr="00A233AE">
        <w:rPr>
          <w:rFonts w:ascii="Calibri" w:eastAsia="Times New Roman" w:hAnsi="Calibri" w:cs="Calibri"/>
          <w:color w:val="000000"/>
          <w:kern w:val="0"/>
          <w:sz w:val="24"/>
          <w:szCs w:val="24"/>
          <w14:ligatures w14:val="none"/>
        </w:rPr>
        <w:t>, a professional development opportunity specifically designed to bolster our school's science of reading (</w:t>
      </w:r>
      <w:proofErr w:type="spellStart"/>
      <w:r w:rsidRPr="00A233AE">
        <w:rPr>
          <w:rFonts w:ascii="Calibri" w:eastAsia="Times New Roman" w:hAnsi="Calibri" w:cs="Calibri"/>
          <w:color w:val="000000"/>
          <w:kern w:val="0"/>
          <w:sz w:val="24"/>
          <w:szCs w:val="24"/>
          <w14:ligatures w14:val="none"/>
        </w:rPr>
        <w:t>SoR</w:t>
      </w:r>
      <w:proofErr w:type="spellEnd"/>
      <w:r w:rsidRPr="00A233AE">
        <w:rPr>
          <w:rFonts w:ascii="Calibri" w:eastAsia="Times New Roman" w:hAnsi="Calibri" w:cs="Calibri"/>
          <w:color w:val="000000"/>
          <w:kern w:val="0"/>
          <w:sz w:val="24"/>
          <w:szCs w:val="24"/>
          <w14:ligatures w14:val="none"/>
        </w:rPr>
        <w:t>) initiative.</w:t>
      </w:r>
    </w:p>
    <w:p w14:paraId="09732FDA" w14:textId="77777777" w:rsidR="00A233AE" w:rsidRPr="00A233AE" w:rsidRDefault="00A233AE" w:rsidP="00A233AE">
      <w:pPr>
        <w:spacing w:after="240" w:line="360" w:lineRule="auto"/>
        <w:rPr>
          <w:rFonts w:ascii="Calibri" w:eastAsia="Times New Roman" w:hAnsi="Calibri" w:cs="Calibri"/>
          <w:kern w:val="0"/>
          <w:sz w:val="24"/>
          <w:szCs w:val="24"/>
          <w14:ligatures w14:val="none"/>
        </w:rPr>
      </w:pPr>
      <w:r w:rsidRPr="00A233AE">
        <w:rPr>
          <w:rFonts w:ascii="Calibri" w:eastAsia="Times New Roman" w:hAnsi="Calibri" w:cs="Calibri"/>
          <w:color w:val="000000"/>
          <w:kern w:val="0"/>
          <w:sz w:val="24"/>
          <w:szCs w:val="24"/>
          <w14:ligatures w14:val="none"/>
        </w:rPr>
        <w:t>As you know, recent research reinforces the need to teach the five pillars of reading instruction outlined by the National Reading Panel—phonemic awareness, phonics, fluency, vocabulary, and comprehension. In addition, Scarborough’s Reading Rope</w:t>
      </w:r>
      <w:r w:rsidRPr="00A233AE">
        <w:rPr>
          <w:rFonts w:ascii="Calibri" w:eastAsia="Times New Roman" w:hAnsi="Calibri" w:cs="Calibri"/>
          <w:color w:val="000000"/>
          <w:kern w:val="0"/>
          <w:sz w:val="24"/>
          <w:szCs w:val="24"/>
          <w:vertAlign w:val="superscript"/>
          <w14:ligatures w14:val="none"/>
        </w:rPr>
        <w:t>©</w:t>
      </w:r>
      <w:r w:rsidRPr="00A233AE">
        <w:rPr>
          <w:rFonts w:ascii="Calibri" w:eastAsia="Times New Roman" w:hAnsi="Calibri" w:cs="Calibri"/>
          <w:color w:val="000000"/>
          <w:kern w:val="0"/>
          <w:sz w:val="24"/>
          <w:szCs w:val="24"/>
          <w14:ligatures w14:val="none"/>
        </w:rPr>
        <w:t xml:space="preserve"> illustrates that skilled readers require explicit instruction in </w:t>
      </w:r>
      <w:r w:rsidRPr="00A233AE">
        <w:rPr>
          <w:rFonts w:ascii="Calibri" w:eastAsia="Times New Roman" w:hAnsi="Calibri" w:cs="Calibri"/>
          <w:i/>
          <w:iCs/>
          <w:color w:val="000000"/>
          <w:kern w:val="0"/>
          <w:sz w:val="24"/>
          <w:szCs w:val="24"/>
          <w14:ligatures w14:val="none"/>
        </w:rPr>
        <w:t>both</w:t>
      </w:r>
      <w:r w:rsidRPr="00A233AE">
        <w:rPr>
          <w:rFonts w:ascii="Calibri" w:eastAsia="Times New Roman" w:hAnsi="Calibri" w:cs="Calibri"/>
          <w:color w:val="000000"/>
          <w:kern w:val="0"/>
          <w:sz w:val="24"/>
          <w:szCs w:val="24"/>
          <w14:ligatures w14:val="none"/>
        </w:rPr>
        <w:t xml:space="preserve"> word recognition and language comprehension.</w:t>
      </w:r>
    </w:p>
    <w:p w14:paraId="22FF7D10" w14:textId="77777777" w:rsidR="00A233AE" w:rsidRPr="00A233AE" w:rsidRDefault="00A233AE" w:rsidP="00A233AE">
      <w:pPr>
        <w:spacing w:after="240" w:line="360" w:lineRule="auto"/>
        <w:rPr>
          <w:rFonts w:ascii="Calibri" w:eastAsia="Times New Roman" w:hAnsi="Calibri" w:cs="Calibri"/>
          <w:kern w:val="0"/>
          <w:sz w:val="24"/>
          <w:szCs w:val="24"/>
          <w14:ligatures w14:val="none"/>
        </w:rPr>
      </w:pPr>
      <w:r w:rsidRPr="00A233AE">
        <w:rPr>
          <w:rFonts w:ascii="Calibri" w:eastAsia="Times New Roman" w:hAnsi="Calibri" w:cs="Calibri"/>
          <w:color w:val="000000"/>
          <w:kern w:val="0"/>
          <w:sz w:val="24"/>
          <w:szCs w:val="24"/>
          <w14:ligatures w14:val="none"/>
        </w:rPr>
        <w:t xml:space="preserve">Knowing that we are committed to providing our students with a comprehensive </w:t>
      </w:r>
      <w:proofErr w:type="spellStart"/>
      <w:r w:rsidRPr="00A233AE">
        <w:rPr>
          <w:rFonts w:ascii="Calibri" w:eastAsia="Times New Roman" w:hAnsi="Calibri" w:cs="Calibri"/>
          <w:color w:val="000000"/>
          <w:kern w:val="0"/>
          <w:sz w:val="24"/>
          <w:szCs w:val="24"/>
          <w14:ligatures w14:val="none"/>
        </w:rPr>
        <w:t>SoR</w:t>
      </w:r>
      <w:proofErr w:type="spellEnd"/>
      <w:r w:rsidRPr="00A233AE">
        <w:rPr>
          <w:rFonts w:ascii="Calibri" w:eastAsia="Times New Roman" w:hAnsi="Calibri" w:cs="Calibri"/>
          <w:color w:val="000000"/>
          <w:kern w:val="0"/>
          <w:sz w:val="24"/>
          <w:szCs w:val="24"/>
          <w14:ligatures w14:val="none"/>
        </w:rPr>
        <w:t xml:space="preserve"> program, I would like to attend CompCON to learn how to </w:t>
      </w:r>
      <w:r w:rsidRPr="007758A8">
        <w:rPr>
          <w:rFonts w:ascii="Calibri" w:eastAsia="Times New Roman" w:hAnsi="Calibri" w:cs="Calibri"/>
          <w:color w:val="000000"/>
          <w:kern w:val="0"/>
          <w:sz w:val="24"/>
          <w:szCs w:val="24"/>
          <w14:ligatures w14:val="none"/>
        </w:rPr>
        <w:t>better teach the pillar of comprehension and the strand of language comprehension.</w:t>
      </w:r>
      <w:r w:rsidRPr="00A233AE">
        <w:rPr>
          <w:rFonts w:ascii="Calibri" w:eastAsia="Times New Roman" w:hAnsi="Calibri" w:cs="Calibri"/>
          <w:color w:val="000000"/>
          <w:kern w:val="0"/>
          <w:sz w:val="24"/>
          <w:szCs w:val="24"/>
          <w14:ligatures w14:val="none"/>
        </w:rPr>
        <w:t xml:space="preserve"> I want to ensure my students don't just master decoding but can also navigate the meaning-making side, too. Since comprehension</w:t>
      </w:r>
      <w:r w:rsidRPr="00A233AE">
        <w:rPr>
          <w:rFonts w:ascii="Calibri" w:eastAsia="Times New Roman" w:hAnsi="Calibri" w:cs="Calibri"/>
          <w:i/>
          <w:iCs/>
          <w:color w:val="000000"/>
          <w:kern w:val="0"/>
          <w:sz w:val="24"/>
          <w:szCs w:val="24"/>
          <w14:ligatures w14:val="none"/>
        </w:rPr>
        <w:t xml:space="preserve"> is</w:t>
      </w:r>
      <w:r w:rsidRPr="00A233AE">
        <w:rPr>
          <w:rFonts w:ascii="Calibri" w:eastAsia="Times New Roman" w:hAnsi="Calibri" w:cs="Calibri"/>
          <w:color w:val="000000"/>
          <w:kern w:val="0"/>
          <w:sz w:val="24"/>
          <w:szCs w:val="24"/>
          <w14:ligatures w14:val="none"/>
        </w:rPr>
        <w:t xml:space="preserve"> an essential component of the </w:t>
      </w:r>
      <w:proofErr w:type="spellStart"/>
      <w:r w:rsidRPr="00A233AE">
        <w:rPr>
          <w:rFonts w:ascii="Calibri" w:eastAsia="Times New Roman" w:hAnsi="Calibri" w:cs="Calibri"/>
          <w:color w:val="000000"/>
          <w:kern w:val="0"/>
          <w:sz w:val="24"/>
          <w:szCs w:val="24"/>
          <w14:ligatures w14:val="none"/>
        </w:rPr>
        <w:t>SoR</w:t>
      </w:r>
      <w:proofErr w:type="spellEnd"/>
      <w:r w:rsidRPr="00A233AE">
        <w:rPr>
          <w:rFonts w:ascii="Calibri" w:eastAsia="Times New Roman" w:hAnsi="Calibri" w:cs="Calibri"/>
          <w:color w:val="000000"/>
          <w:kern w:val="0"/>
          <w:sz w:val="24"/>
          <w:szCs w:val="24"/>
          <w14:ligatures w14:val="none"/>
        </w:rPr>
        <w:t xml:space="preserve">, </w:t>
      </w:r>
      <w:proofErr w:type="spellStart"/>
      <w:r w:rsidRPr="00A233AE">
        <w:rPr>
          <w:rFonts w:ascii="Calibri" w:eastAsia="Times New Roman" w:hAnsi="Calibri" w:cs="Calibri"/>
          <w:color w:val="000000"/>
          <w:kern w:val="0"/>
          <w:sz w:val="24"/>
          <w:szCs w:val="24"/>
          <w14:ligatures w14:val="none"/>
        </w:rPr>
        <w:t>CompCON</w:t>
      </w:r>
      <w:proofErr w:type="spellEnd"/>
      <w:r w:rsidRPr="00A233AE">
        <w:rPr>
          <w:rFonts w:ascii="Calibri" w:eastAsia="Times New Roman" w:hAnsi="Calibri" w:cs="Calibri"/>
          <w:color w:val="000000"/>
          <w:kern w:val="0"/>
          <w:sz w:val="24"/>
          <w:szCs w:val="24"/>
          <w14:ligatures w14:val="none"/>
        </w:rPr>
        <w:t xml:space="preserve"> aligns perfectly with our goals and initiatives. </w:t>
      </w:r>
    </w:p>
    <w:p w14:paraId="3E6D9180" w14:textId="77777777" w:rsidR="00A233AE" w:rsidRPr="00A233AE" w:rsidRDefault="00A233AE" w:rsidP="00A233AE">
      <w:pPr>
        <w:spacing w:after="240" w:line="360" w:lineRule="auto"/>
        <w:rPr>
          <w:rFonts w:ascii="Calibri" w:eastAsia="Times New Roman" w:hAnsi="Calibri" w:cs="Calibri"/>
          <w:kern w:val="0"/>
          <w:sz w:val="24"/>
          <w:szCs w:val="24"/>
          <w14:ligatures w14:val="none"/>
        </w:rPr>
      </w:pPr>
      <w:r w:rsidRPr="00A233AE">
        <w:rPr>
          <w:rFonts w:ascii="Calibri" w:eastAsia="Times New Roman" w:hAnsi="Calibri" w:cs="Calibri"/>
          <w:color w:val="000000"/>
          <w:kern w:val="0"/>
          <w:sz w:val="24"/>
          <w:szCs w:val="24"/>
          <w14:ligatures w14:val="none"/>
        </w:rPr>
        <w:t xml:space="preserve">While our school has adopted reading materials that include grade-level texts to </w:t>
      </w:r>
      <w:r w:rsidRPr="00A233AE">
        <w:rPr>
          <w:rFonts w:ascii="Calibri" w:eastAsia="Times New Roman" w:hAnsi="Calibri" w:cs="Calibri"/>
          <w:i/>
          <w:iCs/>
          <w:color w:val="000000"/>
          <w:kern w:val="0"/>
          <w:sz w:val="24"/>
          <w:szCs w:val="24"/>
          <w14:ligatures w14:val="none"/>
        </w:rPr>
        <w:t xml:space="preserve">practice </w:t>
      </w:r>
      <w:r w:rsidRPr="00A233AE">
        <w:rPr>
          <w:rFonts w:ascii="Calibri" w:eastAsia="Times New Roman" w:hAnsi="Calibri" w:cs="Calibri"/>
          <w:color w:val="000000"/>
          <w:kern w:val="0"/>
          <w:sz w:val="24"/>
          <w:szCs w:val="24"/>
          <w14:ligatures w14:val="none"/>
        </w:rPr>
        <w:t xml:space="preserve">comprehension skills, it lacks explicit lessons that teach students </w:t>
      </w:r>
      <w:r w:rsidRPr="00A233AE">
        <w:rPr>
          <w:rFonts w:ascii="Calibri" w:eastAsia="Times New Roman" w:hAnsi="Calibri" w:cs="Calibri"/>
          <w:i/>
          <w:iCs/>
          <w:color w:val="000000"/>
          <w:kern w:val="0"/>
          <w:sz w:val="24"/>
          <w:szCs w:val="24"/>
          <w14:ligatures w14:val="none"/>
        </w:rPr>
        <w:t xml:space="preserve">how </w:t>
      </w:r>
      <w:r w:rsidRPr="00A233AE">
        <w:rPr>
          <w:rFonts w:ascii="Calibri" w:eastAsia="Times New Roman" w:hAnsi="Calibri" w:cs="Calibri"/>
          <w:color w:val="000000"/>
          <w:kern w:val="0"/>
          <w:sz w:val="24"/>
          <w:szCs w:val="24"/>
          <w14:ligatures w14:val="none"/>
        </w:rPr>
        <w:t xml:space="preserve">to think critically and </w:t>
      </w:r>
      <w:r w:rsidRPr="00A233AE">
        <w:rPr>
          <w:rFonts w:ascii="Calibri" w:eastAsia="Times New Roman" w:hAnsi="Calibri" w:cs="Calibri"/>
          <w:i/>
          <w:iCs/>
          <w:color w:val="000000"/>
          <w:kern w:val="0"/>
          <w:sz w:val="24"/>
          <w:szCs w:val="24"/>
          <w14:ligatures w14:val="none"/>
        </w:rPr>
        <w:t xml:space="preserve">how </w:t>
      </w:r>
      <w:r w:rsidRPr="00A233AE">
        <w:rPr>
          <w:rFonts w:ascii="Calibri" w:eastAsia="Times New Roman" w:hAnsi="Calibri" w:cs="Calibri"/>
          <w:color w:val="000000"/>
          <w:kern w:val="0"/>
          <w:sz w:val="24"/>
          <w:szCs w:val="24"/>
          <w14:ligatures w14:val="none"/>
        </w:rPr>
        <w:t>to achieve a deep understanding of an author’s ideas. Whether attending virtually or in person, during this two-day conference, I will learn grade-specific lesson ideas that make abstract and invisible thinking processes more concrete and engaging through direct, explicit, whole-class comprehension instruction. </w:t>
      </w:r>
    </w:p>
    <w:p w14:paraId="0C73A84E" w14:textId="77777777" w:rsidR="00A233AE" w:rsidRPr="00A233AE" w:rsidRDefault="00A233AE" w:rsidP="00A233AE">
      <w:pPr>
        <w:spacing w:after="240" w:line="360" w:lineRule="auto"/>
        <w:rPr>
          <w:rFonts w:ascii="Calibri" w:eastAsia="Times New Roman" w:hAnsi="Calibri" w:cs="Calibri"/>
          <w:kern w:val="0"/>
          <w:sz w:val="24"/>
          <w:szCs w:val="24"/>
          <w14:ligatures w14:val="none"/>
        </w:rPr>
      </w:pPr>
      <w:r w:rsidRPr="00A233AE">
        <w:rPr>
          <w:rFonts w:ascii="Calibri" w:eastAsia="Times New Roman" w:hAnsi="Calibri" w:cs="Calibri"/>
          <w:color w:val="000000"/>
          <w:kern w:val="0"/>
          <w:sz w:val="24"/>
          <w:szCs w:val="24"/>
          <w14:ligatures w14:val="none"/>
        </w:rPr>
        <w:t>Thank you for considering my request. I am confident that the knowledge and resources gained at CompCON will significantly benefit both me and my students.</w:t>
      </w:r>
    </w:p>
    <w:p w14:paraId="4C0C72C8" w14:textId="77777777" w:rsidR="00A233AE" w:rsidRPr="00A233AE" w:rsidRDefault="00A233AE" w:rsidP="00A233AE">
      <w:pPr>
        <w:spacing w:after="240" w:line="360" w:lineRule="auto"/>
        <w:rPr>
          <w:rFonts w:ascii="Calibri" w:eastAsia="Times New Roman" w:hAnsi="Calibri" w:cs="Calibri"/>
          <w:kern w:val="0"/>
          <w:sz w:val="24"/>
          <w:szCs w:val="24"/>
          <w14:ligatures w14:val="none"/>
        </w:rPr>
      </w:pPr>
      <w:r w:rsidRPr="00A233AE">
        <w:rPr>
          <w:rFonts w:ascii="Calibri" w:eastAsia="Times New Roman" w:hAnsi="Calibri" w:cs="Calibri"/>
          <w:color w:val="000000"/>
          <w:kern w:val="0"/>
          <w:sz w:val="24"/>
          <w:szCs w:val="24"/>
          <w14:ligatures w14:val="none"/>
        </w:rPr>
        <w:t>Sincerely,</w:t>
      </w:r>
    </w:p>
    <w:p w14:paraId="149C3036" w14:textId="77777777" w:rsidR="00A233AE" w:rsidRPr="00A233AE" w:rsidRDefault="00A233AE" w:rsidP="00A233AE">
      <w:pPr>
        <w:spacing w:after="0" w:line="360" w:lineRule="auto"/>
        <w:rPr>
          <w:rFonts w:ascii="Calibri" w:eastAsia="Times New Roman" w:hAnsi="Calibri" w:cs="Calibri"/>
          <w:kern w:val="0"/>
          <w:sz w:val="24"/>
          <w:szCs w:val="24"/>
          <w14:ligatures w14:val="none"/>
        </w:rPr>
      </w:pPr>
    </w:p>
    <w:p w14:paraId="46F23B05" w14:textId="77777777" w:rsidR="00A233AE" w:rsidRPr="00A233AE" w:rsidRDefault="00A233AE" w:rsidP="00A233AE">
      <w:pPr>
        <w:spacing w:after="240" w:line="360" w:lineRule="auto"/>
        <w:rPr>
          <w:rFonts w:ascii="Calibri" w:eastAsia="Times New Roman" w:hAnsi="Calibri" w:cs="Calibri"/>
          <w:kern w:val="0"/>
          <w:sz w:val="24"/>
          <w:szCs w:val="24"/>
          <w14:ligatures w14:val="none"/>
        </w:rPr>
      </w:pPr>
      <w:r w:rsidRPr="00A233AE">
        <w:rPr>
          <w:rFonts w:ascii="Calibri" w:eastAsia="Times New Roman" w:hAnsi="Calibri" w:cs="Calibri"/>
          <w:color w:val="000000"/>
          <w:kern w:val="0"/>
          <w:sz w:val="24"/>
          <w:szCs w:val="24"/>
          <w14:ligatures w14:val="none"/>
        </w:rPr>
        <w:t>[Your Name]</w:t>
      </w:r>
    </w:p>
    <w:p w14:paraId="7E554598" w14:textId="77777777" w:rsidR="00281506" w:rsidRPr="00A233AE" w:rsidRDefault="00281506" w:rsidP="00A233AE">
      <w:pPr>
        <w:spacing w:line="276" w:lineRule="auto"/>
        <w:rPr>
          <w:rFonts w:ascii="Calibri" w:hAnsi="Calibri" w:cs="Calibri"/>
          <w:sz w:val="24"/>
          <w:szCs w:val="24"/>
        </w:rPr>
      </w:pPr>
    </w:p>
    <w:sectPr w:rsidR="00281506" w:rsidRPr="00A23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AE"/>
    <w:rsid w:val="00281506"/>
    <w:rsid w:val="003A6426"/>
    <w:rsid w:val="007758A8"/>
    <w:rsid w:val="00A2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56AB"/>
  <w15:chartTrackingRefBased/>
  <w15:docId w15:val="{E706DF09-CBE0-44B2-BB6A-ECE1FE8A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33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233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233A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233A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233A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233A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233A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233A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233A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3A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233A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33A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33A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33A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33A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33A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33A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33AE"/>
    <w:rPr>
      <w:rFonts w:eastAsiaTheme="majorEastAsia" w:cstheme="majorBidi"/>
      <w:color w:val="272727" w:themeColor="text1" w:themeTint="D8"/>
    </w:rPr>
  </w:style>
  <w:style w:type="paragraph" w:styleId="Title">
    <w:name w:val="Title"/>
    <w:basedOn w:val="Normal"/>
    <w:next w:val="Normal"/>
    <w:link w:val="TitleChar"/>
    <w:uiPriority w:val="10"/>
    <w:qFormat/>
    <w:rsid w:val="00A233A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33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33A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233A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33AE"/>
    <w:pPr>
      <w:spacing w:before="160"/>
      <w:jc w:val="center"/>
    </w:pPr>
    <w:rPr>
      <w:i/>
      <w:iCs/>
      <w:color w:val="404040" w:themeColor="text1" w:themeTint="BF"/>
    </w:rPr>
  </w:style>
  <w:style w:type="character" w:customStyle="1" w:styleId="QuoteChar">
    <w:name w:val="Quote Char"/>
    <w:basedOn w:val="DefaultParagraphFont"/>
    <w:link w:val="Quote"/>
    <w:uiPriority w:val="29"/>
    <w:rsid w:val="00A233AE"/>
    <w:rPr>
      <w:i/>
      <w:iCs/>
      <w:color w:val="404040" w:themeColor="text1" w:themeTint="BF"/>
    </w:rPr>
  </w:style>
  <w:style w:type="paragraph" w:styleId="ListParagraph">
    <w:name w:val="List Paragraph"/>
    <w:basedOn w:val="Normal"/>
    <w:uiPriority w:val="34"/>
    <w:qFormat/>
    <w:rsid w:val="00A233AE"/>
    <w:pPr>
      <w:ind w:left="720"/>
      <w:contextualSpacing/>
    </w:pPr>
  </w:style>
  <w:style w:type="character" w:styleId="IntenseEmphasis">
    <w:name w:val="Intense Emphasis"/>
    <w:basedOn w:val="DefaultParagraphFont"/>
    <w:uiPriority w:val="21"/>
    <w:qFormat/>
    <w:rsid w:val="00A233AE"/>
    <w:rPr>
      <w:i/>
      <w:iCs/>
      <w:color w:val="0F4761" w:themeColor="accent1" w:themeShade="BF"/>
    </w:rPr>
  </w:style>
  <w:style w:type="paragraph" w:styleId="IntenseQuote">
    <w:name w:val="Intense Quote"/>
    <w:basedOn w:val="Normal"/>
    <w:next w:val="Normal"/>
    <w:link w:val="IntenseQuoteChar"/>
    <w:uiPriority w:val="30"/>
    <w:qFormat/>
    <w:rsid w:val="00A233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233AE"/>
    <w:rPr>
      <w:i/>
      <w:iCs/>
      <w:color w:val="0F4761" w:themeColor="accent1" w:themeShade="BF"/>
    </w:rPr>
  </w:style>
  <w:style w:type="character" w:styleId="IntenseReference">
    <w:name w:val="Intense Reference"/>
    <w:basedOn w:val="DefaultParagraphFont"/>
    <w:uiPriority w:val="32"/>
    <w:qFormat/>
    <w:rsid w:val="00A233AE"/>
    <w:rPr>
      <w:b/>
      <w:bCs/>
      <w:smallCaps/>
      <w:color w:val="0F4761" w:themeColor="accent1" w:themeShade="BF"/>
      <w:spacing w:val="5"/>
    </w:rPr>
  </w:style>
  <w:style w:type="paragraph" w:styleId="NormalWeb">
    <w:name w:val="Normal (Web)"/>
    <w:basedOn w:val="Normal"/>
    <w:uiPriority w:val="99"/>
    <w:semiHidden/>
    <w:unhideWhenUsed/>
    <w:rsid w:val="00A233A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255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Casserino</dc:creator>
  <cp:keywords/>
  <dc:description/>
  <cp:lastModifiedBy>Brady Smekens</cp:lastModifiedBy>
  <cp:revision>2</cp:revision>
  <dcterms:created xsi:type="dcterms:W3CDTF">2024-04-19T18:32:00Z</dcterms:created>
  <dcterms:modified xsi:type="dcterms:W3CDTF">2024-04-19T18:32:00Z</dcterms:modified>
</cp:coreProperties>
</file>